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3" w:rsidRPr="000A4A43" w:rsidRDefault="000A4A43" w:rsidP="000A4A43">
      <w:pPr>
        <w:tabs>
          <w:tab w:val="left" w:pos="5891"/>
        </w:tabs>
        <w:jc w:val="center"/>
        <w:rPr>
          <w:b/>
          <w:i/>
          <w:sz w:val="80"/>
          <w:szCs w:val="80"/>
        </w:rPr>
      </w:pPr>
    </w:p>
    <w:p w:rsidR="000A4A43" w:rsidRPr="000A4A43" w:rsidRDefault="000A4A43" w:rsidP="000A4A43">
      <w:pPr>
        <w:tabs>
          <w:tab w:val="left" w:pos="5891"/>
        </w:tabs>
        <w:jc w:val="center"/>
        <w:rPr>
          <w:b/>
          <w:sz w:val="40"/>
        </w:rPr>
      </w:pPr>
      <w:r w:rsidRPr="000A4A43">
        <w:rPr>
          <w:b/>
          <w:sz w:val="40"/>
        </w:rPr>
        <w:t>CERCA – LEJOS</w:t>
      </w:r>
    </w:p>
    <w:p w:rsidR="000A4A43" w:rsidRDefault="000A4A43" w:rsidP="000A4A43">
      <w:pPr>
        <w:tabs>
          <w:tab w:val="left" w:pos="5891"/>
        </w:tabs>
        <w:rPr>
          <w:b/>
          <w:bCs/>
          <w:i/>
          <w:iCs/>
        </w:rPr>
      </w:pPr>
    </w:p>
    <w:p w:rsidR="000A4A43" w:rsidRPr="000A4A43" w:rsidRDefault="000A4A43" w:rsidP="000A4A43">
      <w:pPr>
        <w:tabs>
          <w:tab w:val="left" w:pos="5891"/>
        </w:tabs>
        <w:ind w:left="708"/>
        <w:rPr>
          <w:b/>
          <w:i/>
        </w:rPr>
      </w:pPr>
      <w:r>
        <w:rPr>
          <w:b/>
          <w:bCs/>
          <w:i/>
          <w:iCs/>
        </w:rPr>
        <w:t>Pinta la niña que está cerca de la profesora.</w:t>
      </w:r>
    </w:p>
    <w:p w:rsidR="000A4A43" w:rsidRPr="000A4A43" w:rsidRDefault="000A4A43" w:rsidP="000A4A43">
      <w:pPr>
        <w:tabs>
          <w:tab w:val="left" w:pos="5891"/>
        </w:tabs>
        <w:ind w:left="708"/>
        <w:rPr>
          <w:b/>
          <w:i/>
        </w:rPr>
      </w:pPr>
      <w:r w:rsidRPr="000A4A43">
        <w:rPr>
          <w:b/>
          <w:bCs/>
          <w:i/>
          <w:iCs/>
        </w:rPr>
        <w:t>Encierra la n</w:t>
      </w:r>
      <w:r>
        <w:rPr>
          <w:b/>
          <w:bCs/>
          <w:i/>
          <w:iCs/>
        </w:rPr>
        <w:t>iña que está lejos de la profesora.</w:t>
      </w: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  <w:r w:rsidRPr="000A4A43">
        <w:rPr>
          <w:rFonts w:ascii="Souvenir Lt BT" w:hAnsi="Souvenir Lt BT" w:cs="Souvenir Lt BT"/>
          <w:b/>
          <w:i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B8BD883" wp14:editId="5EFDC92B">
            <wp:simplePos x="0" y="0"/>
            <wp:positionH relativeFrom="column">
              <wp:posOffset>371740</wp:posOffset>
            </wp:positionH>
            <wp:positionV relativeFrom="paragraph">
              <wp:posOffset>196186</wp:posOffset>
            </wp:positionV>
            <wp:extent cx="5637530" cy="6830695"/>
            <wp:effectExtent l="0" t="0" r="127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68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</w:p>
    <w:p w:rsidR="000A4A43" w:rsidRPr="000A4A43" w:rsidRDefault="000A4A43" w:rsidP="000A4A43">
      <w:pPr>
        <w:pStyle w:val="Texto"/>
        <w:rPr>
          <w:b/>
          <w:bCs/>
          <w:i/>
          <w:iCs/>
          <w:color w:val="auto"/>
          <w:sz w:val="28"/>
        </w:rPr>
      </w:pPr>
      <w:r w:rsidRPr="000A4A43">
        <w:rPr>
          <w:rFonts w:ascii="Souvenir Lt BT" w:hAnsi="Souvenir Lt BT" w:cs="Souvenir Lt BT"/>
          <w:b/>
          <w:i/>
          <w:sz w:val="32"/>
          <w:szCs w:val="32"/>
        </w:rPr>
        <w:br w:type="page"/>
      </w:r>
      <w:r w:rsidRPr="000A4A43">
        <w:rPr>
          <w:b/>
          <w:bCs/>
          <w:i/>
          <w:iCs/>
          <w:color w:val="auto"/>
          <w:sz w:val="28"/>
        </w:rPr>
        <w:lastRenderedPageBreak/>
        <w:t>Pinta al niño que está Lejos de la casita</w:t>
      </w:r>
    </w:p>
    <w:p w:rsidR="000A4A43" w:rsidRPr="000A4A43" w:rsidRDefault="000A4A43" w:rsidP="000A4A43">
      <w:pPr>
        <w:rPr>
          <w:b/>
          <w:bCs/>
          <w:i/>
          <w:iCs/>
          <w:sz w:val="28"/>
        </w:rPr>
      </w:pPr>
      <w:r w:rsidRPr="000A4A43">
        <w:rPr>
          <w:b/>
          <w:bCs/>
          <w:i/>
          <w:iCs/>
          <w:sz w:val="28"/>
        </w:rPr>
        <w:t>Marca el que está Cerca de la casita.</w:t>
      </w:r>
    </w:p>
    <w:p w:rsidR="000A4A43" w:rsidRPr="000A4A43" w:rsidRDefault="000A4A43" w:rsidP="000A4A43">
      <w:pPr>
        <w:pStyle w:val="Texto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A4A43" w:rsidRPr="000A4A43" w:rsidRDefault="000A4A43" w:rsidP="000A4A43">
      <w:pPr>
        <w:rPr>
          <w:rFonts w:ascii="Souvenir Lt BT" w:hAnsi="Souvenir Lt BT" w:cs="Souvenir Lt BT"/>
          <w:b/>
          <w:i/>
          <w:sz w:val="32"/>
          <w:szCs w:val="32"/>
        </w:rPr>
      </w:pPr>
      <w:r w:rsidRPr="000A4A43">
        <w:rPr>
          <w:rFonts w:ascii="Souvenir Lt BT" w:hAnsi="Souvenir Lt BT" w:cs="Souvenir Lt BT"/>
          <w:b/>
          <w:i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95250</wp:posOffset>
            </wp:positionV>
            <wp:extent cx="5596890" cy="7498080"/>
            <wp:effectExtent l="0" t="0" r="381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A4A43" w:rsidRPr="000A4A4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D9" w:rsidRDefault="00E11ED9" w:rsidP="002F201A">
      <w:r>
        <w:separator/>
      </w:r>
    </w:p>
  </w:endnote>
  <w:endnote w:type="continuationSeparator" w:id="0">
    <w:p w:rsidR="00E11ED9" w:rsidRDefault="00E11ED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11ED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11ED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D9" w:rsidRDefault="00E11ED9" w:rsidP="002F201A">
      <w:r>
        <w:separator/>
      </w:r>
    </w:p>
  </w:footnote>
  <w:footnote w:type="continuationSeparator" w:id="0">
    <w:p w:rsidR="00E11ED9" w:rsidRDefault="00E11ED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A49D1"/>
    <w:rsid w:val="009B4679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CB1A91"/>
    <w:rsid w:val="00D35EA6"/>
    <w:rsid w:val="00D67AE4"/>
    <w:rsid w:val="00D9657C"/>
    <w:rsid w:val="00DA5F1B"/>
    <w:rsid w:val="00DF6386"/>
    <w:rsid w:val="00E11ED9"/>
    <w:rsid w:val="00E151D4"/>
    <w:rsid w:val="00E34B85"/>
    <w:rsid w:val="00E36741"/>
    <w:rsid w:val="00E768D4"/>
    <w:rsid w:val="00EA3761"/>
    <w:rsid w:val="00EB425D"/>
    <w:rsid w:val="00EC1C86"/>
    <w:rsid w:val="00EF37CD"/>
    <w:rsid w:val="00EF713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Cerca y Lejos Para Niños de 4 Años</dc:title>
  <dc:subject>Fichas de Cerca y Lejos</dc:subject>
  <dc:creator>www.educacionpreescolar.org</dc:creator>
  <cp:keywords>Actividades de Cerca y Lejos; Ejercicios de Cerca y Lejos; Aprendiendo Cerca y Lejos</cp:keywords>
  <dc:description>Matematica Para Niños de 4 Años</dc:description>
  <cp:lastModifiedBy>Usuario de Windows</cp:lastModifiedBy>
  <cp:revision>46</cp:revision>
  <dcterms:created xsi:type="dcterms:W3CDTF">2019-12-18T11:23:00Z</dcterms:created>
  <dcterms:modified xsi:type="dcterms:W3CDTF">2020-05-16T17:17:00Z</dcterms:modified>
  <cp:category>Matematica Para Niños de 4 Años</cp:category>
</cp:coreProperties>
</file>